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AA" w:rsidRDefault="00AE1746">
      <w:pPr>
        <w:spacing w:after="0"/>
        <w:ind w:left="0" w:right="1033" w:firstLine="0"/>
        <w:jc w:val="right"/>
      </w:pPr>
      <w:r>
        <w:rPr>
          <w:rFonts w:ascii="&amp;quot" w:hAnsi="&amp;quot"/>
          <w:noProof/>
          <w:color w:val="2275AC"/>
          <w:sz w:val="20"/>
          <w:szCs w:val="20"/>
          <w:bdr w:val="none" w:sz="0" w:space="0" w:color="auto" w:frame="1"/>
        </w:rPr>
        <w:drawing>
          <wp:inline distT="0" distB="0" distL="0" distR="0">
            <wp:extent cx="3667125" cy="1283380"/>
            <wp:effectExtent l="0" t="0" r="0" b="0"/>
            <wp:docPr id="1" name="Immagine 1" descr="https://www.valutatoridellecompetenze.it/wp-content/uploads/2016/04/logo-evaluate-sfondo-trasp-800-px.png">
              <a:hlinkClick xmlns:a="http://schemas.openxmlformats.org/drawingml/2006/main" r:id="rId5" tooltip="&quot;EVALUA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lutatoridellecompetenze.it/wp-content/uploads/2016/04/logo-evaluate-sfondo-trasp-800-px.png">
                      <a:hlinkClick r:id="rId5" tooltip="&quot;EVALUA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2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42F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82" w:type="dxa"/>
        <w:tblInd w:w="-112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CellMar>
          <w:top w:w="61" w:type="dxa"/>
          <w:left w:w="103" w:type="dxa"/>
          <w:right w:w="53" w:type="dxa"/>
        </w:tblCellMar>
        <w:tblLook w:val="04A0"/>
      </w:tblPr>
      <w:tblGrid>
        <w:gridCol w:w="9"/>
        <w:gridCol w:w="2251"/>
        <w:gridCol w:w="8613"/>
        <w:gridCol w:w="9"/>
      </w:tblGrid>
      <w:tr w:rsidR="007D60AA" w:rsidTr="00AE1746">
        <w:trPr>
          <w:gridBefore w:val="1"/>
          <w:wBefore w:w="9" w:type="dxa"/>
          <w:trHeight w:val="842"/>
        </w:trPr>
        <w:tc>
          <w:tcPr>
            <w:tcW w:w="2251" w:type="dxa"/>
            <w:vAlign w:val="center"/>
          </w:tcPr>
          <w:p w:rsidR="007D60AA" w:rsidRDefault="000F242F" w:rsidP="00C60DC0">
            <w:pPr>
              <w:spacing w:after="0"/>
              <w:ind w:left="0" w:right="0" w:firstLine="0"/>
              <w:jc w:val="left"/>
            </w:pPr>
            <w:r w:rsidRPr="00AE1746">
              <w:rPr>
                <w:rFonts w:ascii="Calibri" w:eastAsia="Calibri" w:hAnsi="Calibri" w:cs="Calibri"/>
                <w:b/>
                <w:color w:val="C00000"/>
                <w:sz w:val="22"/>
              </w:rPr>
              <w:t xml:space="preserve">Titolo del </w:t>
            </w:r>
            <w:r w:rsidR="005A7E6B">
              <w:rPr>
                <w:rFonts w:ascii="Calibri" w:eastAsia="Calibri" w:hAnsi="Calibri" w:cs="Calibri"/>
                <w:b/>
                <w:color w:val="C00000"/>
                <w:sz w:val="22"/>
              </w:rPr>
              <w:t>seminario</w:t>
            </w:r>
            <w:r w:rsidR="0050021D">
              <w:rPr>
                <w:rFonts w:ascii="Calibri" w:eastAsia="Calibri" w:hAnsi="Calibri" w:cs="Calibri"/>
                <w:b/>
                <w:color w:val="C00000"/>
                <w:sz w:val="22"/>
              </w:rPr>
              <w:t xml:space="preserve"> UF </w:t>
            </w:r>
            <w:r w:rsidR="00C60DC0">
              <w:rPr>
                <w:rFonts w:ascii="Calibri" w:eastAsia="Calibri" w:hAnsi="Calibri" w:cs="Calibri"/>
                <w:b/>
                <w:color w:val="C00000"/>
                <w:sz w:val="22"/>
              </w:rPr>
              <w:t>4</w:t>
            </w:r>
          </w:p>
        </w:tc>
        <w:tc>
          <w:tcPr>
            <w:tcW w:w="8622" w:type="dxa"/>
            <w:gridSpan w:val="2"/>
            <w:vAlign w:val="center"/>
          </w:tcPr>
          <w:p w:rsidR="007D60AA" w:rsidRDefault="00090715" w:rsidP="00493D63">
            <w:pPr>
              <w:spacing w:after="0"/>
              <w:ind w:left="5" w:right="0" w:firstLine="0"/>
              <w:jc w:val="left"/>
            </w:pPr>
            <w:r>
              <w:rPr>
                <w:rFonts w:asciiTheme="minorHAnsi" w:hAnsiTheme="minorHAnsi" w:cs="Calibri"/>
                <w:b/>
                <w:color w:val="2F5496"/>
                <w:sz w:val="28"/>
              </w:rPr>
              <w:t>LO STANDARD ISO 21001 con</w:t>
            </w:r>
            <w:r w:rsidR="00F46203" w:rsidRPr="00F46203">
              <w:rPr>
                <w:rFonts w:asciiTheme="minorHAnsi" w:hAnsiTheme="minorHAnsi" w:cs="Calibri"/>
                <w:b/>
                <w:color w:val="2F5496"/>
                <w:sz w:val="28"/>
              </w:rPr>
              <w:t xml:space="preserve"> focus sui processi di valutazione negli enti di formazione</w:t>
            </w:r>
          </w:p>
        </w:tc>
      </w:tr>
      <w:tr w:rsidR="007D60AA" w:rsidTr="00AE1746">
        <w:trPr>
          <w:gridBefore w:val="1"/>
          <w:wBefore w:w="9" w:type="dxa"/>
          <w:trHeight w:val="443"/>
        </w:trPr>
        <w:tc>
          <w:tcPr>
            <w:tcW w:w="10873" w:type="dxa"/>
            <w:gridSpan w:val="3"/>
            <w:shd w:val="clear" w:color="auto" w:fill="E5DFEC"/>
          </w:tcPr>
          <w:p w:rsidR="007D60AA" w:rsidRDefault="00966ECF" w:rsidP="00006961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O</w:t>
            </w:r>
            <w:r w:rsidR="00006961">
              <w:rPr>
                <w:rFonts w:ascii="Calibri" w:eastAsia="Calibri" w:hAnsi="Calibri" w:cs="Calibri"/>
                <w:b/>
                <w:color w:val="C00000"/>
                <w:sz w:val="24"/>
              </w:rPr>
              <w:t>BIETTIVI</w:t>
            </w:r>
          </w:p>
        </w:tc>
      </w:tr>
      <w:tr w:rsidR="007D60AA" w:rsidTr="00AE1746">
        <w:trPr>
          <w:gridBefore w:val="1"/>
          <w:wBefore w:w="9" w:type="dxa"/>
          <w:trHeight w:val="592"/>
        </w:trPr>
        <w:tc>
          <w:tcPr>
            <w:tcW w:w="10873" w:type="dxa"/>
            <w:gridSpan w:val="3"/>
          </w:tcPr>
          <w:p w:rsidR="006379FF" w:rsidRDefault="00C01CB9" w:rsidP="00C01CB9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</w:t>
            </w:r>
            <w:r w:rsidR="0009696E">
              <w:rPr>
                <w:rFonts w:ascii="Calibri" w:eastAsia="Calibri" w:hAnsi="Calibri" w:cs="Calibri"/>
                <w:sz w:val="22"/>
              </w:rPr>
              <w:t xml:space="preserve">iene analizzata </w:t>
            </w:r>
            <w:bookmarkStart w:id="0" w:name="OLE_LINK3"/>
            <w:r w:rsidR="0009696E">
              <w:rPr>
                <w:rFonts w:ascii="Calibri" w:eastAsia="Calibri" w:hAnsi="Calibri" w:cs="Calibri"/>
                <w:sz w:val="22"/>
              </w:rPr>
              <w:t xml:space="preserve">la norma </w:t>
            </w:r>
            <w:r>
              <w:rPr>
                <w:rFonts w:ascii="Calibri" w:eastAsia="Calibri" w:hAnsi="Calibri" w:cs="Calibri"/>
                <w:sz w:val="22"/>
              </w:rPr>
              <w:t xml:space="preserve">UNI </w:t>
            </w:r>
            <w:r w:rsidR="00CB6452" w:rsidRPr="00CB6452">
              <w:rPr>
                <w:rFonts w:ascii="Calibri" w:eastAsia="Calibri" w:hAnsi="Calibri" w:cs="Calibri"/>
                <w:sz w:val="22"/>
              </w:rPr>
              <w:t xml:space="preserve">ISO 21001 </w:t>
            </w:r>
            <w:r w:rsidR="00943FE0">
              <w:rPr>
                <w:rFonts w:ascii="Calibri" w:eastAsia="Calibri" w:hAnsi="Calibri" w:cs="Calibri"/>
                <w:sz w:val="22"/>
              </w:rPr>
              <w:t xml:space="preserve">che, sulla base della </w:t>
            </w:r>
            <w:r w:rsidR="00943FE0" w:rsidRPr="00943FE0">
              <w:rPr>
                <w:rFonts w:ascii="Calibri" w:eastAsia="Calibri" w:hAnsi="Calibri" w:cs="Calibri"/>
                <w:sz w:val="22"/>
              </w:rPr>
              <w:t xml:space="preserve">circolare </w:t>
            </w:r>
            <w:proofErr w:type="spellStart"/>
            <w:r w:rsidR="00943FE0">
              <w:rPr>
                <w:rFonts w:ascii="Calibri" w:eastAsia="Calibri" w:hAnsi="Calibri" w:cs="Calibri"/>
                <w:sz w:val="22"/>
              </w:rPr>
              <w:t>Accredia</w:t>
            </w:r>
            <w:proofErr w:type="spellEnd"/>
            <w:r w:rsidR="00943FE0">
              <w:rPr>
                <w:rFonts w:ascii="Calibri" w:eastAsia="Calibri" w:hAnsi="Calibri" w:cs="Calibri"/>
                <w:sz w:val="22"/>
              </w:rPr>
              <w:t xml:space="preserve"> </w:t>
            </w:r>
            <w:r w:rsidR="00943FE0" w:rsidRPr="00943FE0">
              <w:rPr>
                <w:rFonts w:ascii="Calibri" w:eastAsia="Calibri" w:hAnsi="Calibri" w:cs="Calibri"/>
                <w:sz w:val="22"/>
              </w:rPr>
              <w:t>DC2019SSV048 del 14/2/</w:t>
            </w:r>
            <w:r w:rsidR="00943FE0">
              <w:rPr>
                <w:rFonts w:ascii="Calibri" w:eastAsia="Calibri" w:hAnsi="Calibri" w:cs="Calibri"/>
                <w:sz w:val="22"/>
              </w:rPr>
              <w:t xml:space="preserve">2019, </w:t>
            </w:r>
            <w:r w:rsidR="00943FE0" w:rsidRPr="00943FE0">
              <w:rPr>
                <w:rFonts w:ascii="Calibri" w:eastAsia="Calibri" w:hAnsi="Calibri" w:cs="Calibri"/>
                <w:sz w:val="22"/>
              </w:rPr>
              <w:t>sostituirà la norma ISO 29990:2010</w:t>
            </w:r>
            <w:r w:rsidR="00943FE0">
              <w:rPr>
                <w:rFonts w:ascii="Calibri" w:eastAsia="Calibri" w:hAnsi="Calibri" w:cs="Calibri"/>
                <w:sz w:val="22"/>
              </w:rPr>
              <w:t>.</w:t>
            </w:r>
            <w:bookmarkEnd w:id="0"/>
            <w:r w:rsidR="0009696E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379FF" w:rsidRDefault="006379FF" w:rsidP="00C01CB9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  <w:p w:rsidR="00C01CB9" w:rsidRDefault="00C01CB9" w:rsidP="00C01CB9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C01CB9">
              <w:rPr>
                <w:rFonts w:ascii="Calibri" w:eastAsia="Calibri" w:hAnsi="Calibri" w:cs="Calibri"/>
                <w:sz w:val="22"/>
              </w:rPr>
              <w:t>La UNI ISO 21001 “Sistemi di gestione per gli organismi di istruzione e formazione. Requisiti e raccomandazioni per la loro applicazione” specifica i requisiti per un sistema di gestione che consenta</w:t>
            </w:r>
            <w:r w:rsidR="006379FF">
              <w:rPr>
                <w:rFonts w:ascii="Calibri" w:eastAsia="Calibri" w:hAnsi="Calibri" w:cs="Calibri"/>
                <w:sz w:val="22"/>
              </w:rPr>
              <w:t>,</w:t>
            </w:r>
            <w:r w:rsidR="00943FE0">
              <w:rPr>
                <w:rFonts w:ascii="Calibri" w:eastAsia="Calibri" w:hAnsi="Calibri" w:cs="Calibri"/>
                <w:sz w:val="22"/>
              </w:rPr>
              <w:t xml:space="preserve"> in particolare</w:t>
            </w:r>
            <w:r w:rsidRPr="00C01CB9">
              <w:rPr>
                <w:rFonts w:ascii="Calibri" w:eastAsia="Calibri" w:hAnsi="Calibri" w:cs="Calibri"/>
                <w:sz w:val="22"/>
              </w:rPr>
              <w:t xml:space="preserve"> </w:t>
            </w:r>
            <w:r w:rsidR="00943FE0">
              <w:rPr>
                <w:rFonts w:ascii="Calibri" w:eastAsia="Calibri" w:hAnsi="Calibri" w:cs="Calibri"/>
                <w:sz w:val="22"/>
              </w:rPr>
              <w:t>alle</w:t>
            </w:r>
            <w:r w:rsidRPr="00C01CB9">
              <w:rPr>
                <w:rFonts w:ascii="Calibri" w:eastAsia="Calibri" w:hAnsi="Calibri" w:cs="Calibri"/>
                <w:sz w:val="22"/>
              </w:rPr>
              <w:t xml:space="preserve"> organizzazioni </w:t>
            </w:r>
            <w:r w:rsidR="00943FE0">
              <w:rPr>
                <w:rFonts w:ascii="Calibri" w:eastAsia="Calibri" w:hAnsi="Calibri" w:cs="Calibri"/>
                <w:sz w:val="22"/>
              </w:rPr>
              <w:t>impegnate nella formazione professionale ed addestramento dei lavoratori</w:t>
            </w:r>
            <w:r w:rsidR="006379FF">
              <w:rPr>
                <w:rFonts w:ascii="Calibri" w:eastAsia="Calibri" w:hAnsi="Calibri" w:cs="Calibri"/>
                <w:sz w:val="22"/>
              </w:rPr>
              <w:t>,</w:t>
            </w:r>
            <w:r w:rsidR="00943FE0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C01CB9">
              <w:rPr>
                <w:rFonts w:ascii="Calibri" w:eastAsia="Calibri" w:hAnsi="Calibri" w:cs="Calibri"/>
                <w:sz w:val="22"/>
              </w:rPr>
              <w:t>di dimostrare la capacità di fornire, condividere e facilitare l’acquisizione e lo sviluppo di conoscenze e c</w:t>
            </w:r>
            <w:r w:rsidR="006658C1">
              <w:rPr>
                <w:rFonts w:ascii="Calibri" w:eastAsia="Calibri" w:hAnsi="Calibri" w:cs="Calibri"/>
                <w:sz w:val="22"/>
              </w:rPr>
              <w:t>ompetenze</w:t>
            </w:r>
            <w:r w:rsidRPr="00C01CB9">
              <w:rPr>
                <w:rFonts w:ascii="Calibri" w:eastAsia="Calibri" w:hAnsi="Calibri" w:cs="Calibri"/>
                <w:sz w:val="22"/>
              </w:rPr>
              <w:t>.</w:t>
            </w:r>
          </w:p>
          <w:p w:rsidR="006658C1" w:rsidRDefault="006658C1" w:rsidP="00C01CB9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  <w:p w:rsidR="00943FE0" w:rsidRDefault="0019257E" w:rsidP="00C01CB9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19257E">
              <w:rPr>
                <w:rFonts w:ascii="Calibri" w:eastAsia="Calibri" w:hAnsi="Calibri" w:cs="Calibri"/>
                <w:sz w:val="22"/>
              </w:rPr>
              <w:t xml:space="preserve">La norma si distingue dalle precedenti in ambito per il suo chiaro orientamento alle problematiche gestionali degli organismi formativi e per l'attenzione al </w:t>
            </w:r>
            <w:proofErr w:type="spellStart"/>
            <w:r w:rsidRPr="0019257E">
              <w:rPr>
                <w:rFonts w:ascii="Calibri" w:eastAsia="Calibri" w:hAnsi="Calibri" w:cs="Calibri"/>
                <w:sz w:val="22"/>
              </w:rPr>
              <w:t>risk</w:t>
            </w:r>
            <w:proofErr w:type="spellEnd"/>
            <w:r w:rsidRPr="0019257E">
              <w:rPr>
                <w:rFonts w:ascii="Calibri" w:eastAsia="Calibri" w:hAnsi="Calibri" w:cs="Calibri"/>
                <w:sz w:val="22"/>
              </w:rPr>
              <w:t xml:space="preserve"> management, al coinvolgimento di </w:t>
            </w:r>
            <w:proofErr w:type="spellStart"/>
            <w:r w:rsidRPr="0019257E">
              <w:rPr>
                <w:rFonts w:ascii="Calibri" w:eastAsia="Calibri" w:hAnsi="Calibri" w:cs="Calibri"/>
                <w:sz w:val="22"/>
              </w:rPr>
              <w:t>stakeholder</w:t>
            </w:r>
            <w:proofErr w:type="spellEnd"/>
            <w:r w:rsidRPr="0019257E">
              <w:rPr>
                <w:rFonts w:ascii="Calibri" w:eastAsia="Calibri" w:hAnsi="Calibri" w:cs="Calibri"/>
                <w:sz w:val="22"/>
              </w:rPr>
              <w:t xml:space="preserve"> e per la copertura degli aspetti di qualità del servizio e dei prodotti formativi.</w:t>
            </w:r>
          </w:p>
          <w:p w:rsidR="00943FE0" w:rsidRDefault="00943FE0" w:rsidP="00943FE0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C01CB9">
              <w:rPr>
                <w:rFonts w:ascii="Calibri" w:eastAsia="Calibri" w:hAnsi="Calibri" w:cs="Calibri"/>
                <w:sz w:val="22"/>
              </w:rPr>
              <w:t xml:space="preserve">La nuova norma </w:t>
            </w:r>
            <w:r>
              <w:rPr>
                <w:rFonts w:ascii="Calibri" w:eastAsia="Calibri" w:hAnsi="Calibri" w:cs="Calibri"/>
                <w:sz w:val="22"/>
              </w:rPr>
              <w:t xml:space="preserve">sarà trattata insieme con la norma </w:t>
            </w:r>
            <w:r w:rsidRPr="00C01CB9">
              <w:rPr>
                <w:rFonts w:ascii="Calibri" w:eastAsia="Calibri" w:hAnsi="Calibri" w:cs="Calibri"/>
                <w:sz w:val="22"/>
              </w:rPr>
              <w:t>UNI ISO 29993</w:t>
            </w:r>
            <w:r>
              <w:rPr>
                <w:rFonts w:ascii="Calibri" w:eastAsia="Calibri" w:hAnsi="Calibri" w:cs="Calibri"/>
                <w:sz w:val="22"/>
              </w:rPr>
              <w:t xml:space="preserve"> che </w:t>
            </w:r>
            <w:r w:rsidRPr="00C01CB9">
              <w:rPr>
                <w:rFonts w:ascii="Calibri" w:eastAsia="Calibri" w:hAnsi="Calibri" w:cs="Calibri"/>
                <w:sz w:val="22"/>
              </w:rPr>
              <w:t>specifica i requisiti del servizio per i fornitori di formazione non formale</w:t>
            </w:r>
            <w:r>
              <w:rPr>
                <w:rFonts w:ascii="Calibri" w:eastAsia="Calibri" w:hAnsi="Calibri" w:cs="Calibri"/>
                <w:sz w:val="22"/>
              </w:rPr>
              <w:t>, prima inclusi nella UNI ISO 29990, e con la norma</w:t>
            </w:r>
            <w:r w:rsidRPr="00C01CB9">
              <w:rPr>
                <w:rFonts w:ascii="Calibri" w:eastAsia="Calibri" w:hAnsi="Calibri" w:cs="Calibri"/>
                <w:sz w:val="22"/>
              </w:rPr>
              <w:t xml:space="preserve"> UNI ISO 29992 sulla valutazione dei risultati d</w:t>
            </w:r>
            <w:r>
              <w:rPr>
                <w:rFonts w:ascii="Calibri" w:eastAsia="Calibri" w:hAnsi="Calibri" w:cs="Calibri"/>
                <w:sz w:val="22"/>
              </w:rPr>
              <w:t>ella formazione.</w:t>
            </w:r>
            <w:r w:rsidRPr="00C01CB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43FE0" w:rsidRDefault="00943FE0" w:rsidP="00943FE0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  <w:p w:rsidR="006658C1" w:rsidRPr="00C01CB9" w:rsidRDefault="006379FF" w:rsidP="00C01CB9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Data l’ampiezza della materia</w:t>
            </w:r>
            <w:r w:rsidR="006658C1">
              <w:rPr>
                <w:rFonts w:ascii="Calibri" w:eastAsia="Calibri" w:hAnsi="Calibri" w:cs="Calibri"/>
                <w:sz w:val="22"/>
              </w:rPr>
              <w:t>, la trattazione pone enfasi sui punti che riguardano i controlli e la valutazione di apprendimenti e degli output.</w:t>
            </w:r>
          </w:p>
          <w:p w:rsidR="007D60AA" w:rsidRDefault="007D60AA" w:rsidP="00C01CB9">
            <w:pPr>
              <w:spacing w:after="0"/>
              <w:ind w:left="0" w:right="0" w:firstLine="0"/>
            </w:pPr>
          </w:p>
        </w:tc>
      </w:tr>
      <w:tr w:rsidR="007D60AA" w:rsidTr="00AE1746">
        <w:trPr>
          <w:gridBefore w:val="1"/>
          <w:wBefore w:w="9" w:type="dxa"/>
          <w:trHeight w:val="440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DESTINATARI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966ECF">
        <w:trPr>
          <w:gridBefore w:val="1"/>
          <w:wBefore w:w="9" w:type="dxa"/>
          <w:trHeight w:val="430"/>
        </w:trPr>
        <w:tc>
          <w:tcPr>
            <w:tcW w:w="10873" w:type="dxa"/>
            <w:gridSpan w:val="3"/>
          </w:tcPr>
          <w:p w:rsidR="00BE7107" w:rsidRDefault="00582086" w:rsidP="00582086">
            <w:pPr>
              <w:ind w:right="266"/>
            </w:pPr>
            <w:r>
              <w:rPr>
                <w:rFonts w:ascii="Calibri" w:eastAsia="Calibri" w:hAnsi="Calibri" w:cs="Calibri"/>
                <w:sz w:val="22"/>
              </w:rPr>
              <w:t>Coordinatori delle attività formative in agenzie di formazione professionale, t</w:t>
            </w:r>
            <w:r w:rsidR="006658C1" w:rsidRPr="006658C1">
              <w:rPr>
                <w:rFonts w:ascii="Calibri" w:eastAsia="Calibri" w:hAnsi="Calibri" w:cs="Calibri"/>
                <w:sz w:val="22"/>
              </w:rPr>
              <w:t>ecnic</w:t>
            </w:r>
            <w:r w:rsidR="006658C1">
              <w:rPr>
                <w:rFonts w:ascii="Calibri" w:eastAsia="Calibri" w:hAnsi="Calibri" w:cs="Calibri"/>
                <w:sz w:val="22"/>
              </w:rPr>
              <w:t>i</w:t>
            </w:r>
            <w:r w:rsidR="006658C1" w:rsidRPr="006658C1">
              <w:rPr>
                <w:rFonts w:ascii="Calibri" w:eastAsia="Calibri" w:hAnsi="Calibri" w:cs="Calibri"/>
                <w:sz w:val="22"/>
              </w:rPr>
              <w:t xml:space="preserve"> delle attività di valutazione dei progetti e degli apprendimenti in contesti formali, di</w:t>
            </w:r>
            <w:r w:rsidR="006658C1">
              <w:rPr>
                <w:rFonts w:ascii="Calibri" w:eastAsia="Calibri" w:hAnsi="Calibri" w:cs="Calibri"/>
                <w:sz w:val="22"/>
              </w:rPr>
              <w:t xml:space="preserve"> </w:t>
            </w:r>
            <w:r w:rsidR="006658C1" w:rsidRPr="006658C1">
              <w:rPr>
                <w:rFonts w:ascii="Calibri" w:eastAsia="Calibri" w:hAnsi="Calibri" w:cs="Calibri"/>
                <w:sz w:val="22"/>
              </w:rPr>
              <w:t>valutazione e certificazione delle competenze e di valutazione dei risultati</w:t>
            </w:r>
            <w:r w:rsidR="006658C1">
              <w:rPr>
                <w:rFonts w:ascii="Calibri" w:eastAsia="Calibri" w:hAnsi="Calibri" w:cs="Calibri"/>
                <w:sz w:val="22"/>
              </w:rPr>
              <w:t>, a</w:t>
            </w:r>
            <w:r w:rsidR="0006213A" w:rsidRPr="0006213A">
              <w:rPr>
                <w:rFonts w:ascii="Calibri" w:eastAsia="Calibri" w:hAnsi="Calibri" w:cs="Calibri"/>
                <w:sz w:val="22"/>
              </w:rPr>
              <w:t>na</w:t>
            </w:r>
            <w:r w:rsidR="0006213A">
              <w:rPr>
                <w:rFonts w:ascii="Calibri" w:eastAsia="Calibri" w:hAnsi="Calibri" w:cs="Calibri"/>
                <w:sz w:val="22"/>
              </w:rPr>
              <w:t>listi</w:t>
            </w:r>
            <w:r w:rsidR="0006213A" w:rsidRPr="0006213A">
              <w:rPr>
                <w:rFonts w:ascii="Calibri" w:eastAsia="Calibri" w:hAnsi="Calibri" w:cs="Calibri"/>
                <w:sz w:val="22"/>
              </w:rPr>
              <w:t xml:space="preserve"> d</w:t>
            </w:r>
            <w:r w:rsidR="006658C1">
              <w:rPr>
                <w:rFonts w:ascii="Calibri" w:eastAsia="Calibri" w:hAnsi="Calibri" w:cs="Calibri"/>
                <w:sz w:val="22"/>
              </w:rPr>
              <w:t>ei fabbisogni formativi</w:t>
            </w:r>
            <w:r>
              <w:rPr>
                <w:rFonts w:ascii="Calibri" w:eastAsia="Calibri" w:hAnsi="Calibri" w:cs="Calibri"/>
                <w:sz w:val="22"/>
              </w:rPr>
              <w:t>, p</w:t>
            </w:r>
            <w:r w:rsidR="00BE7107">
              <w:rPr>
                <w:rFonts w:ascii="Calibri" w:eastAsia="Calibri" w:hAnsi="Calibri" w:cs="Calibri"/>
                <w:sz w:val="22"/>
              </w:rPr>
              <w:t xml:space="preserve">rofessionisti </w:t>
            </w:r>
            <w:r w:rsidR="0006213A">
              <w:rPr>
                <w:rFonts w:ascii="Calibri" w:eastAsia="Calibri" w:hAnsi="Calibri" w:cs="Calibri"/>
                <w:sz w:val="22"/>
              </w:rPr>
              <w:t>aspiranti auditor interni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 w:rsidR="006658C1">
              <w:rPr>
                <w:rFonts w:ascii="Calibri" w:eastAsia="Calibri" w:hAnsi="Calibri" w:cs="Calibri"/>
                <w:sz w:val="22"/>
              </w:rPr>
              <w:t xml:space="preserve"> p</w:t>
            </w:r>
            <w:r w:rsidR="0006213A">
              <w:rPr>
                <w:rFonts w:ascii="Calibri" w:eastAsia="Calibri" w:hAnsi="Calibri" w:cs="Calibri"/>
                <w:sz w:val="22"/>
              </w:rPr>
              <w:t xml:space="preserve">rofessionisti </w:t>
            </w:r>
            <w:r w:rsidR="00BE7107" w:rsidRPr="00BE7107">
              <w:rPr>
                <w:rFonts w:ascii="Calibri" w:eastAsia="Calibri" w:hAnsi="Calibri" w:cs="Calibri"/>
                <w:sz w:val="22"/>
              </w:rPr>
              <w:t>della formazione professionale e dell’orientamento, operanti presso agenzie formative, agenzie per il lavoro, centri per l’impiego, servizi di consulenza</w:t>
            </w:r>
            <w:r w:rsidR="00652EA1">
              <w:rPr>
                <w:rFonts w:ascii="Calibri" w:eastAsia="Calibri" w:hAnsi="Calibri" w:cs="Calibri"/>
                <w:sz w:val="22"/>
              </w:rPr>
              <w:t>, CPIA, specialisti di sviluppo delle risorse umane</w:t>
            </w:r>
            <w:r w:rsidR="00BE7107" w:rsidRPr="00BE7107"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7D60AA" w:rsidTr="00AE1746">
        <w:trPr>
          <w:gridBefore w:val="1"/>
          <w:wBefore w:w="9" w:type="dxa"/>
          <w:trHeight w:val="445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PROGRAMMA DEL CORSO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8340EF">
        <w:trPr>
          <w:gridBefore w:val="1"/>
          <w:wBefore w:w="9" w:type="dxa"/>
          <w:trHeight w:val="1524"/>
        </w:trPr>
        <w:tc>
          <w:tcPr>
            <w:tcW w:w="10873" w:type="dxa"/>
            <w:gridSpan w:val="3"/>
          </w:tcPr>
          <w:p w:rsidR="006658C1" w:rsidRPr="006658C1" w:rsidRDefault="006658C1" w:rsidP="006658C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Organizzaz</w:t>
            </w:r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ione della didattica secondo la I</w:t>
            </w:r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so 21001)</w:t>
            </w:r>
          </w:p>
          <w:p w:rsidR="006658C1" w:rsidRPr="006658C1" w:rsidRDefault="006658C1" w:rsidP="006658C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La norma ISO 21001: un modello di riferimento per le agenzia formative e i soggetti che erogano servizi educativi</w:t>
            </w:r>
          </w:p>
          <w:p w:rsidR="006658C1" w:rsidRPr="006658C1" w:rsidRDefault="006658C1" w:rsidP="006658C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Gli aspetti innovativi della norma: focus sui </w:t>
            </w:r>
            <w:proofErr w:type="spellStart"/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learners</w:t>
            </w:r>
            <w:proofErr w:type="spellEnd"/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, </w:t>
            </w:r>
            <w:proofErr w:type="spellStart"/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risk</w:t>
            </w:r>
            <w:proofErr w:type="spellEnd"/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 management, coinvolgimento degli </w:t>
            </w:r>
            <w:proofErr w:type="spellStart"/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stakeholders</w:t>
            </w:r>
            <w:proofErr w:type="spellEnd"/>
          </w:p>
          <w:p w:rsidR="006658C1" w:rsidRPr="006658C1" w:rsidRDefault="006658C1" w:rsidP="006658C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ISO 21001: controlli in itinere cap. 8.3.4 - 8.3.5 8.3.6 8.4.1 …, cap. 9)</w:t>
            </w:r>
          </w:p>
          <w:p w:rsidR="006658C1" w:rsidRPr="006658C1" w:rsidRDefault="00D5575C" w:rsidP="006658C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ISO </w:t>
            </w:r>
            <w:r w:rsidR="006658C1"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29993: </w:t>
            </w:r>
            <w:proofErr w:type="spellStart"/>
            <w:r w:rsidR="006658C1"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requirement</w:t>
            </w:r>
            <w:proofErr w:type="spellEnd"/>
            <w:r w:rsidR="006658C1"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 minimi circa la qualità dei servizi formativi nel contesto non formale e informale  </w:t>
            </w:r>
          </w:p>
          <w:p w:rsidR="006658C1" w:rsidRPr="006658C1" w:rsidRDefault="00D5575C" w:rsidP="006658C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ISO</w:t>
            </w:r>
            <w:r w:rsidR="006658C1" w:rsidRPr="006658C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 29992-2018: il processo di valutazione degli apprendimenti, schema logico ed esempi pratici</w:t>
            </w:r>
          </w:p>
          <w:p w:rsidR="006658C1" w:rsidRDefault="006658C1" w:rsidP="006658C1">
            <w:pPr>
              <w:ind w:left="0" w:firstLine="0"/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</w:pPr>
          </w:p>
          <w:p w:rsidR="00CB6452" w:rsidRDefault="006658C1" w:rsidP="006658C1">
            <w:pPr>
              <w:ind w:left="0" w:firstLine="0"/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</w:pPr>
            <w:r w:rsidRPr="006658C1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La valutazione degli apprendimenti in coerenza con le caratteristiche del percorso di apprendimento e con il contributo di tutti gli attori ((docenti, tutor, ecc.) del processo </w:t>
            </w:r>
            <w:proofErr w:type="spellStart"/>
            <w:r w:rsidRPr="006658C1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>erogativo</w:t>
            </w:r>
            <w:proofErr w:type="spellEnd"/>
            <w:r w:rsidRPr="006658C1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 secondo la norma 21001 </w:t>
            </w:r>
            <w:r w:rsidR="00CB6452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Metodo: </w:t>
            </w:r>
            <w:r w:rsidR="00CB6452" w:rsidRPr="00CB6452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>Dopo lo studio dei principi e dei requisiti dell</w:t>
            </w:r>
            <w:r w:rsidR="000C0DEC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e nome in gruppi di lavoro, </w:t>
            </w:r>
            <w:r w:rsidR="00CB6452" w:rsidRPr="00CB6452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i partecipanti individueranno modalità di implementazione </w:t>
            </w:r>
            <w:r w:rsidR="000C0DEC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e </w:t>
            </w:r>
            <w:r w:rsidR="00CB6452" w:rsidRPr="00CB6452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applicazione dei principi alle agenzie formative da </w:t>
            </w:r>
            <w:r w:rsidR="00CB6452" w:rsidRPr="00CB6452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lastRenderedPageBreak/>
              <w:t>loro scelte</w:t>
            </w:r>
            <w:r w:rsidR="00CB6452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 </w:t>
            </w:r>
            <w:r w:rsidR="000C0DEC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o (casi di studio) </w:t>
            </w:r>
            <w:r w:rsidR="00CB6452" w:rsidRPr="00CB6452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dei requisiti delle norme ISO 29990, ISO 29993 e ISO 21001 con l'assistenza e sotto l'osservazione di un Senior Auditor di TUV </w:t>
            </w:r>
            <w:proofErr w:type="spellStart"/>
            <w:r w:rsidR="00CB6452" w:rsidRPr="00CB6452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>Thuringen</w:t>
            </w:r>
            <w:proofErr w:type="spellEnd"/>
            <w:r w:rsidR="00CB6452" w:rsidRPr="00CB6452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 Italia. </w:t>
            </w:r>
          </w:p>
          <w:p w:rsidR="0006213A" w:rsidRDefault="0006213A" w:rsidP="0006213A">
            <w:pPr>
              <w:ind w:left="0" w:firstLine="0"/>
            </w:pPr>
            <w:r w:rsidRPr="0006213A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Sarà fornito materiale didattico </w:t>
            </w:r>
            <w:r w:rsidR="000C0DEC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>costituito</w:t>
            </w:r>
            <w:r w:rsidRPr="0006213A">
              <w:rPr>
                <w:rFonts w:ascii="Calibri" w:eastAsia="Calibri" w:hAnsi="Calibri" w:cs="Times New Roman"/>
                <w:b/>
                <w:bCs/>
                <w:i/>
                <w:iCs/>
                <w:color w:val="2F5496"/>
                <w:sz w:val="24"/>
                <w:szCs w:val="24"/>
                <w:u w:color="2F5496"/>
                <w:lang w:eastAsia="ar-SA"/>
              </w:rPr>
              <w:t xml:space="preserve"> da Norme (uso per formazione), liste di controllo, esempi di documenti.</w:t>
            </w:r>
          </w:p>
        </w:tc>
      </w:tr>
      <w:tr w:rsidR="007D60AA" w:rsidTr="00AE1746">
        <w:trPr>
          <w:gridBefore w:val="1"/>
          <w:wBefore w:w="9" w:type="dxa"/>
          <w:trHeight w:val="443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lastRenderedPageBreak/>
              <w:t xml:space="preserve">DOCENTI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AE1746">
        <w:trPr>
          <w:gridBefore w:val="1"/>
          <w:wBefore w:w="9" w:type="dxa"/>
          <w:trHeight w:val="464"/>
        </w:trPr>
        <w:tc>
          <w:tcPr>
            <w:tcW w:w="10873" w:type="dxa"/>
            <w:gridSpan w:val="3"/>
          </w:tcPr>
          <w:p w:rsidR="0006213A" w:rsidRPr="001E0E80" w:rsidRDefault="0006213A" w:rsidP="00EB0CA8">
            <w:pPr>
              <w:spacing w:after="0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1E0E80">
              <w:rPr>
                <w:rFonts w:ascii="Calibri" w:eastAsia="Calibri" w:hAnsi="Calibri" w:cs="Calibri"/>
                <w:sz w:val="22"/>
              </w:rPr>
              <w:t xml:space="preserve">Peter </w:t>
            </w:r>
            <w:proofErr w:type="spellStart"/>
            <w:r w:rsidRPr="001E0E80">
              <w:rPr>
                <w:rFonts w:ascii="Calibri" w:eastAsia="Calibri" w:hAnsi="Calibri" w:cs="Calibri"/>
                <w:sz w:val="22"/>
              </w:rPr>
              <w:t>Völk</w:t>
            </w:r>
            <w:proofErr w:type="spellEnd"/>
            <w:r w:rsidRPr="001E0E80">
              <w:rPr>
                <w:rFonts w:ascii="Calibri" w:eastAsia="Calibri" w:hAnsi="Calibri" w:cs="Calibri"/>
                <w:sz w:val="22"/>
              </w:rPr>
              <w:t xml:space="preserve"> (Amministratore TÜV </w:t>
            </w:r>
            <w:proofErr w:type="spellStart"/>
            <w:r w:rsidRPr="001E0E80">
              <w:rPr>
                <w:rFonts w:ascii="Calibri" w:eastAsia="Calibri" w:hAnsi="Calibri" w:cs="Calibri"/>
                <w:sz w:val="22"/>
              </w:rPr>
              <w:t>Thüringen</w:t>
            </w:r>
            <w:proofErr w:type="spellEnd"/>
            <w:r w:rsidRPr="001E0E80">
              <w:rPr>
                <w:rFonts w:ascii="Calibri" w:eastAsia="Calibri" w:hAnsi="Calibri" w:cs="Calibri"/>
                <w:sz w:val="22"/>
              </w:rPr>
              <w:t xml:space="preserve"> Italia S.r.l.)</w:t>
            </w:r>
          </w:p>
          <w:p w:rsidR="00EB0CA8" w:rsidRPr="008340EF" w:rsidRDefault="000C0DEC" w:rsidP="0006213A">
            <w:pPr>
              <w:spacing w:after="0"/>
              <w:ind w:left="0" w:right="0" w:firstLine="0"/>
              <w:jc w:val="left"/>
              <w:rPr>
                <w:b/>
              </w:rPr>
            </w:pPr>
            <w:r w:rsidRPr="001E0E80">
              <w:rPr>
                <w:rFonts w:ascii="Calibri" w:eastAsia="Calibri" w:hAnsi="Calibri" w:cs="Calibri"/>
                <w:sz w:val="22"/>
              </w:rPr>
              <w:t>P</w:t>
            </w:r>
            <w:r w:rsidR="0006213A" w:rsidRPr="001E0E80">
              <w:rPr>
                <w:rFonts w:ascii="Calibri" w:eastAsia="Calibri" w:hAnsi="Calibri" w:cs="Calibri"/>
                <w:sz w:val="22"/>
              </w:rPr>
              <w:t>iù di 25 anni di esperienza nella gestione internazionale dei servizi di formazione in tutta Europa e Medio Oriente.</w:t>
            </w:r>
          </w:p>
        </w:tc>
      </w:tr>
      <w:tr w:rsidR="007D60AA" w:rsidTr="00AE1746">
        <w:trPr>
          <w:gridBefore w:val="1"/>
          <w:wBefore w:w="9" w:type="dxa"/>
          <w:trHeight w:val="451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VALUTAZIONE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9376FF">
        <w:trPr>
          <w:gridBefore w:val="1"/>
          <w:wBefore w:w="9" w:type="dxa"/>
          <w:trHeight w:val="19"/>
        </w:trPr>
        <w:tc>
          <w:tcPr>
            <w:tcW w:w="10873" w:type="dxa"/>
            <w:gridSpan w:val="3"/>
          </w:tcPr>
          <w:p w:rsidR="007D60AA" w:rsidRDefault="0006213A" w:rsidP="00652EA1">
            <w:pPr>
              <w:ind w:right="266"/>
            </w:pPr>
            <w:r>
              <w:rPr>
                <w:rFonts w:ascii="Calibri" w:eastAsia="Calibri" w:hAnsi="Calibri" w:cs="Calibri"/>
                <w:sz w:val="22"/>
              </w:rPr>
              <w:t xml:space="preserve">Test </w:t>
            </w:r>
            <w:r w:rsidR="000C0DEC">
              <w:rPr>
                <w:rFonts w:ascii="Calibri" w:eastAsia="Calibri" w:hAnsi="Calibri" w:cs="Calibri"/>
                <w:sz w:val="22"/>
              </w:rPr>
              <w:t xml:space="preserve">finale </w:t>
            </w:r>
            <w:r>
              <w:rPr>
                <w:rFonts w:ascii="Calibri" w:eastAsia="Calibri" w:hAnsi="Calibri" w:cs="Calibri"/>
                <w:sz w:val="22"/>
              </w:rPr>
              <w:t>di apprendimento</w:t>
            </w:r>
          </w:p>
        </w:tc>
      </w:tr>
      <w:tr w:rsidR="007D60AA" w:rsidTr="00AE1746">
        <w:trPr>
          <w:gridBefore w:val="1"/>
          <w:wBefore w:w="9" w:type="dxa"/>
          <w:trHeight w:val="445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CERTIFICAZIONE FINALE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AE1746">
        <w:trPr>
          <w:gridBefore w:val="1"/>
          <w:wBefore w:w="9" w:type="dxa"/>
          <w:trHeight w:val="465"/>
        </w:trPr>
        <w:tc>
          <w:tcPr>
            <w:tcW w:w="10873" w:type="dxa"/>
            <w:gridSpan w:val="3"/>
            <w:vAlign w:val="center"/>
          </w:tcPr>
          <w:p w:rsidR="007D60AA" w:rsidRDefault="00277916">
            <w:pPr>
              <w:spacing w:after="0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77916">
              <w:rPr>
                <w:rFonts w:ascii="Calibri" w:eastAsia="Calibri" w:hAnsi="Calibri" w:cs="Calibri"/>
                <w:sz w:val="22"/>
              </w:rPr>
              <w:t xml:space="preserve">Il corso è riconosciuto da TUV </w:t>
            </w:r>
            <w:proofErr w:type="spellStart"/>
            <w:r w:rsidRPr="00277916">
              <w:rPr>
                <w:rFonts w:ascii="Calibri" w:eastAsia="Calibri" w:hAnsi="Calibri" w:cs="Calibri"/>
                <w:sz w:val="22"/>
              </w:rPr>
              <w:t>Thuringen</w:t>
            </w:r>
            <w:proofErr w:type="spellEnd"/>
            <w:r w:rsidRPr="00277916">
              <w:rPr>
                <w:rFonts w:ascii="Calibri" w:eastAsia="Calibri" w:hAnsi="Calibri" w:cs="Calibri"/>
                <w:sz w:val="22"/>
              </w:rPr>
              <w:t xml:space="preserve"> Italia come primo modulo del corso Auditor Interno ISO 29990, ISO 29993 e ISO 21001. I certificati del corso completo rilasciati da TUV </w:t>
            </w:r>
            <w:proofErr w:type="spellStart"/>
            <w:r w:rsidRPr="00277916">
              <w:rPr>
                <w:rFonts w:ascii="Calibri" w:eastAsia="Calibri" w:hAnsi="Calibri" w:cs="Calibri"/>
                <w:sz w:val="22"/>
              </w:rPr>
              <w:t>Thuringen</w:t>
            </w:r>
            <w:proofErr w:type="spellEnd"/>
            <w:r w:rsidRPr="00277916">
              <w:rPr>
                <w:rFonts w:ascii="Calibri" w:eastAsia="Calibri" w:hAnsi="Calibri" w:cs="Calibri"/>
                <w:sz w:val="22"/>
              </w:rPr>
              <w:t xml:space="preserve"> Italia sono riconosciuti da TUV e da altri Organismi di Certificazione come requisito formativo relativo alle specifiche norme ISO 29990, ISO 29993 e ISO 21001 nell'ambito delle procedure di nomina degli auditor. I canditati con presenza completa e superamento dell'esame di conoscenza riceveranno un certificato che può essere utilizzato a supporto della domanda di iscrizione come Auditor o come requisito per la formazione dei </w:t>
            </w:r>
            <w:proofErr w:type="spellStart"/>
            <w:r w:rsidRPr="00277916">
              <w:rPr>
                <w:rFonts w:ascii="Calibri" w:eastAsia="Calibri" w:hAnsi="Calibri" w:cs="Calibri"/>
                <w:sz w:val="22"/>
              </w:rPr>
              <w:t>Lead</w:t>
            </w:r>
            <w:proofErr w:type="spellEnd"/>
            <w:r w:rsidRPr="0027791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77916">
              <w:rPr>
                <w:rFonts w:ascii="Calibri" w:eastAsia="Calibri" w:hAnsi="Calibri" w:cs="Calibri"/>
                <w:sz w:val="22"/>
              </w:rPr>
              <w:t>Auditors</w:t>
            </w:r>
            <w:proofErr w:type="spellEnd"/>
            <w:r w:rsidRPr="00277916">
              <w:rPr>
                <w:rFonts w:ascii="Calibri" w:eastAsia="Calibri" w:hAnsi="Calibri" w:cs="Calibri"/>
                <w:sz w:val="22"/>
              </w:rPr>
              <w:t xml:space="preserve"> IRCA.</w:t>
            </w:r>
          </w:p>
          <w:p w:rsidR="00277916" w:rsidRDefault="00277916">
            <w:pPr>
              <w:spacing w:after="0"/>
              <w:ind w:left="0" w:right="0" w:firstLine="0"/>
              <w:jc w:val="left"/>
            </w:pPr>
          </w:p>
        </w:tc>
      </w:tr>
      <w:tr w:rsidR="007D60AA" w:rsidTr="00AE1746">
        <w:trPr>
          <w:gridBefore w:val="1"/>
          <w:wBefore w:w="9" w:type="dxa"/>
          <w:trHeight w:val="452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COSTO E MODALITA’ DI PAGAMENTO </w:t>
            </w:r>
          </w:p>
        </w:tc>
      </w:tr>
      <w:tr w:rsidR="007D60AA" w:rsidTr="008340EF">
        <w:trPr>
          <w:gridBefore w:val="1"/>
          <w:wBefore w:w="9" w:type="dxa"/>
          <w:trHeight w:val="574"/>
        </w:trPr>
        <w:tc>
          <w:tcPr>
            <w:tcW w:w="10873" w:type="dxa"/>
            <w:gridSpan w:val="3"/>
          </w:tcPr>
          <w:p w:rsidR="000F242F" w:rsidRPr="005A7E6B" w:rsidRDefault="000F242F">
            <w:pPr>
              <w:spacing w:after="1" w:line="238" w:lineRule="auto"/>
              <w:ind w:left="0" w:right="51" w:firstLine="0"/>
              <w:rPr>
                <w:rFonts w:ascii="Calibri" w:eastAsia="Calibri" w:hAnsi="Calibri" w:cs="Calibri"/>
                <w:sz w:val="22"/>
              </w:rPr>
            </w:pPr>
            <w:r w:rsidRPr="0092090B">
              <w:rPr>
                <w:rFonts w:ascii="Calibri" w:eastAsia="Calibri" w:hAnsi="Calibri" w:cs="Calibri"/>
                <w:sz w:val="22"/>
              </w:rPr>
              <w:t xml:space="preserve">Il costo del </w:t>
            </w:r>
            <w:r w:rsidR="005A7E6B" w:rsidRPr="0092090B">
              <w:rPr>
                <w:rFonts w:ascii="Calibri" w:eastAsia="Calibri" w:hAnsi="Calibri" w:cs="Calibri"/>
                <w:sz w:val="22"/>
              </w:rPr>
              <w:t xml:space="preserve">corso è di </w:t>
            </w:r>
            <w:r w:rsidR="00F93218">
              <w:rPr>
                <w:rFonts w:ascii="Calibri" w:eastAsia="Calibri" w:hAnsi="Calibri" w:cs="Calibri"/>
                <w:sz w:val="22"/>
              </w:rPr>
              <w:t>28</w:t>
            </w:r>
            <w:r w:rsidR="0092090B" w:rsidRPr="0092090B">
              <w:rPr>
                <w:rFonts w:ascii="Calibri" w:eastAsia="Calibri" w:hAnsi="Calibri" w:cs="Calibri"/>
                <w:sz w:val="22"/>
              </w:rPr>
              <w:t>0</w:t>
            </w:r>
            <w:r w:rsidR="009424AA" w:rsidRPr="0092090B">
              <w:rPr>
                <w:rFonts w:ascii="Calibri" w:eastAsia="Calibri" w:hAnsi="Calibri" w:cs="Calibri"/>
                <w:sz w:val="22"/>
              </w:rPr>
              <w:t>,00 euro</w:t>
            </w:r>
            <w:r w:rsidRPr="0092090B">
              <w:rPr>
                <w:rFonts w:ascii="Calibri" w:eastAsia="Calibri" w:hAnsi="Calibri" w:cs="Calibri"/>
                <w:sz w:val="22"/>
              </w:rPr>
              <w:t>.</w:t>
            </w:r>
            <w:r w:rsidRPr="005A7E6B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0021D" w:rsidRPr="0050021D" w:rsidRDefault="008340EF" w:rsidP="0050021D">
            <w:pPr>
              <w:spacing w:after="1" w:line="238" w:lineRule="auto"/>
              <w:ind w:left="0" w:right="51" w:firstLine="0"/>
              <w:rPr>
                <w:rFonts w:ascii="Calibri" w:eastAsia="Calibri" w:hAnsi="Calibri" w:cs="Calibri"/>
                <w:sz w:val="22"/>
              </w:rPr>
            </w:pPr>
            <w:bookmarkStart w:id="1" w:name="_GoBack"/>
            <w:bookmarkEnd w:id="1"/>
            <w:r w:rsidRPr="005A7E6B">
              <w:rPr>
                <w:rFonts w:ascii="Calibri" w:eastAsia="Calibri" w:hAnsi="Calibri" w:cs="Calibri"/>
                <w:sz w:val="22"/>
              </w:rPr>
              <w:t>Modalità di pagament</w:t>
            </w:r>
            <w:r w:rsidR="005A7E6B">
              <w:rPr>
                <w:rFonts w:ascii="Calibri" w:eastAsia="Calibri" w:hAnsi="Calibri" w:cs="Calibri"/>
                <w:sz w:val="22"/>
              </w:rPr>
              <w:t>o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: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 xml:space="preserve">bonifico bancario 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su cc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>intestato a: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>Associazione professionale EVALUATE - Esperti di valutazione degli apprendimenti e certificazione delle competenze - Codice IBAN: IT58B0303270460010000001018</w:t>
            </w:r>
          </w:p>
          <w:p w:rsidR="007D60AA" w:rsidRDefault="0050021D" w:rsidP="0050021D">
            <w:pPr>
              <w:spacing w:after="1" w:line="238" w:lineRule="auto"/>
              <w:ind w:left="0" w:right="51" w:firstLine="0"/>
            </w:pPr>
            <w:r w:rsidRPr="0050021D">
              <w:rPr>
                <w:rFonts w:ascii="Calibri" w:eastAsia="Calibri" w:hAnsi="Calibri" w:cs="Calibri"/>
                <w:sz w:val="22"/>
              </w:rPr>
              <w:t>Causale: “</w:t>
            </w:r>
            <w:r>
              <w:rPr>
                <w:rFonts w:ascii="Calibri" w:eastAsia="Calibri" w:hAnsi="Calibri" w:cs="Calibri"/>
                <w:sz w:val="22"/>
              </w:rPr>
              <w:t xml:space="preserve">Seminario </w:t>
            </w:r>
            <w:r w:rsidRPr="0050021D">
              <w:rPr>
                <w:rFonts w:ascii="Calibri" w:eastAsia="Calibri" w:hAnsi="Calibri" w:cs="Calibri"/>
                <w:sz w:val="22"/>
              </w:rPr>
              <w:t xml:space="preserve">UF </w:t>
            </w:r>
            <w:r w:rsidR="0006213A">
              <w:rPr>
                <w:rFonts w:ascii="Calibri" w:eastAsia="Calibri" w:hAnsi="Calibri" w:cs="Calibri"/>
                <w:sz w:val="22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>”</w:t>
            </w:r>
          </w:p>
          <w:p w:rsidR="007D60AA" w:rsidRDefault="007D60AA">
            <w:pPr>
              <w:spacing w:after="0"/>
              <w:ind w:left="0" w:right="0" w:firstLine="0"/>
            </w:pPr>
          </w:p>
        </w:tc>
      </w:tr>
      <w:tr w:rsidR="007D60AA" w:rsidTr="00AE1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52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E5DFEC"/>
          </w:tcPr>
          <w:p w:rsidR="007D60AA" w:rsidRDefault="00CB6452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F242F"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SEDE DI SVOLGIMENTO </w:t>
            </w:r>
          </w:p>
        </w:tc>
      </w:tr>
      <w:tr w:rsidR="007D60AA" w:rsidTr="0093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39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:rsidR="007D60AA" w:rsidRPr="009376FF" w:rsidRDefault="00090715" w:rsidP="009376FF">
            <w:pPr>
              <w:pStyle w:val="NormaleWeb"/>
              <w:shd w:val="clear" w:color="auto" w:fill="FCFCFC"/>
              <w:spacing w:line="31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definire</w:t>
            </w:r>
          </w:p>
        </w:tc>
      </w:tr>
      <w:tr w:rsidR="009376FF" w:rsidTr="00333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52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E5DFEC"/>
          </w:tcPr>
          <w:p w:rsidR="009376FF" w:rsidRDefault="009376FF" w:rsidP="003337E4">
            <w:pPr>
              <w:spacing w:after="0"/>
              <w:ind w:left="0" w:right="0" w:firstLine="0"/>
              <w:jc w:val="left"/>
            </w:pPr>
            <w:r w:rsidRPr="005A7E6B"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 INFORMAZIONI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 </w:t>
            </w:r>
          </w:p>
        </w:tc>
      </w:tr>
      <w:tr w:rsidR="009376FF" w:rsidTr="0093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623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:rsidR="009376FF" w:rsidRPr="005A7E6B" w:rsidRDefault="006D10A4" w:rsidP="009376FF">
            <w:pPr>
              <w:pStyle w:val="NormaleWeb"/>
              <w:shd w:val="clear" w:color="auto" w:fill="FCFCFC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9376FF" w:rsidRPr="005A7E6B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info@valutatoridellecompetenze.it</w:t>
              </w:r>
            </w:hyperlink>
            <w:r w:rsidR="009376FF" w:rsidRPr="005A7E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376FF" w:rsidRDefault="00E710D3" w:rsidP="006658C1">
            <w:pPr>
              <w:pStyle w:val="NormaleWeb"/>
              <w:shd w:val="clear" w:color="auto" w:fill="FCFCFC"/>
              <w:spacing w:after="0"/>
              <w:rPr>
                <w:sz w:val="20"/>
                <w:szCs w:val="20"/>
              </w:rPr>
            </w:pPr>
            <w:r w:rsidRPr="005A7E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CONTATTI: Beatrice: +39 328 4556153  Giuseppe: +39 377 6872477</w:t>
            </w:r>
          </w:p>
        </w:tc>
      </w:tr>
    </w:tbl>
    <w:p w:rsidR="007D60AA" w:rsidRDefault="000F242F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64372" w:rsidRDefault="00764372" w:rsidP="003337E4">
      <w:pPr>
        <w:spacing w:after="10471"/>
        <w:ind w:left="0" w:right="0" w:firstLine="0"/>
        <w:jc w:val="left"/>
      </w:pPr>
    </w:p>
    <w:sectPr w:rsidR="00764372" w:rsidSect="00FA5181">
      <w:pgSz w:w="11906" w:h="16838"/>
      <w:pgMar w:top="709" w:right="2455" w:bottom="50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4F4"/>
    <w:multiLevelType w:val="hybridMultilevel"/>
    <w:tmpl w:val="ECE0F7BE"/>
    <w:name w:val="WW8Num1022"/>
    <w:lvl w:ilvl="0" w:tplc="2326D568">
      <w:start w:val="1"/>
      <w:numFmt w:val="decimal"/>
      <w:lvlText w:val="%1."/>
      <w:lvlJc w:val="left"/>
      <w:pPr>
        <w:tabs>
          <w:tab w:val="num" w:pos="-644"/>
        </w:tabs>
        <w:ind w:left="360" w:hanging="360"/>
      </w:pPr>
      <w:rPr>
        <w:rFonts w:ascii="Symbol" w:hAnsi="Symbol" w:cs="Symbol" w:hint="default"/>
        <w:b/>
        <w:i/>
        <w:color w:val="2F5496" w:themeColor="accent1" w:themeShade="BF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>
      <w:start w:val="1"/>
      <w:numFmt w:val="lowerRoman"/>
      <w:lvlText w:val="%3."/>
      <w:lvlJc w:val="right"/>
      <w:pPr>
        <w:ind w:left="1516" w:hanging="180"/>
      </w:pPr>
    </w:lvl>
    <w:lvl w:ilvl="3" w:tplc="0410000F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275563B"/>
    <w:multiLevelType w:val="hybridMultilevel"/>
    <w:tmpl w:val="B3FE8388"/>
    <w:lvl w:ilvl="0" w:tplc="5DDE661C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1" w:tplc="C18CAD3E">
      <w:start w:val="1"/>
      <w:numFmt w:val="lowerLetter"/>
      <w:lvlText w:val="%2."/>
      <w:lvlJc w:val="left"/>
      <w:pPr>
        <w:ind w:left="7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2" w:tplc="C374BB70">
      <w:start w:val="1"/>
      <w:numFmt w:val="lowerRoman"/>
      <w:lvlText w:val="%3."/>
      <w:lvlJc w:val="left"/>
      <w:pPr>
        <w:ind w:left="1516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3" w:tplc="492C86DA">
      <w:start w:val="1"/>
      <w:numFmt w:val="decimal"/>
      <w:lvlText w:val="%4."/>
      <w:lvlJc w:val="left"/>
      <w:pPr>
        <w:ind w:left="22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4" w:tplc="D0F84B86">
      <w:start w:val="1"/>
      <w:numFmt w:val="lowerLetter"/>
      <w:lvlText w:val="%5."/>
      <w:lvlJc w:val="left"/>
      <w:pPr>
        <w:ind w:left="29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5" w:tplc="D3F038BC">
      <w:start w:val="1"/>
      <w:numFmt w:val="lowerRoman"/>
      <w:lvlText w:val="%6."/>
      <w:lvlJc w:val="left"/>
      <w:pPr>
        <w:ind w:left="3676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6" w:tplc="0D4ECF76">
      <w:start w:val="1"/>
      <w:numFmt w:val="decimal"/>
      <w:lvlText w:val="%7."/>
      <w:lvlJc w:val="left"/>
      <w:pPr>
        <w:ind w:left="43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7" w:tplc="5CA48BF8">
      <w:start w:val="1"/>
      <w:numFmt w:val="lowerLetter"/>
      <w:lvlText w:val="%8."/>
      <w:lvlJc w:val="left"/>
      <w:pPr>
        <w:ind w:left="51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8" w:tplc="093A564A">
      <w:start w:val="1"/>
      <w:numFmt w:val="lowerRoman"/>
      <w:lvlText w:val="%9."/>
      <w:lvlJc w:val="left"/>
      <w:pPr>
        <w:ind w:left="5836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>
    <w:useFELayout/>
  </w:compat>
  <w:rsids>
    <w:rsidRoot w:val="007D60AA"/>
    <w:rsid w:val="00003131"/>
    <w:rsid w:val="00006961"/>
    <w:rsid w:val="0006213A"/>
    <w:rsid w:val="00090715"/>
    <w:rsid w:val="0009696E"/>
    <w:rsid w:val="000B45D1"/>
    <w:rsid w:val="000C0DEC"/>
    <w:rsid w:val="000E7423"/>
    <w:rsid w:val="000F242F"/>
    <w:rsid w:val="0019257E"/>
    <w:rsid w:val="001E0E80"/>
    <w:rsid w:val="002066FF"/>
    <w:rsid w:val="00265E54"/>
    <w:rsid w:val="00271A76"/>
    <w:rsid w:val="00277916"/>
    <w:rsid w:val="002B41E0"/>
    <w:rsid w:val="002C6A5E"/>
    <w:rsid w:val="002F2038"/>
    <w:rsid w:val="003337E4"/>
    <w:rsid w:val="00353B51"/>
    <w:rsid w:val="00425FBC"/>
    <w:rsid w:val="00493D63"/>
    <w:rsid w:val="0050021D"/>
    <w:rsid w:val="00582086"/>
    <w:rsid w:val="005A7E6B"/>
    <w:rsid w:val="006379FF"/>
    <w:rsid w:val="00652EA1"/>
    <w:rsid w:val="006658C1"/>
    <w:rsid w:val="006668CB"/>
    <w:rsid w:val="006A2489"/>
    <w:rsid w:val="006D10A4"/>
    <w:rsid w:val="00713C8A"/>
    <w:rsid w:val="00756D5D"/>
    <w:rsid w:val="00764372"/>
    <w:rsid w:val="007D60AA"/>
    <w:rsid w:val="007F15C9"/>
    <w:rsid w:val="008036E2"/>
    <w:rsid w:val="008340EF"/>
    <w:rsid w:val="00856927"/>
    <w:rsid w:val="008629E3"/>
    <w:rsid w:val="008915FB"/>
    <w:rsid w:val="009018A1"/>
    <w:rsid w:val="00911B82"/>
    <w:rsid w:val="0092090B"/>
    <w:rsid w:val="009376FF"/>
    <w:rsid w:val="009424AA"/>
    <w:rsid w:val="00943FE0"/>
    <w:rsid w:val="00966ECF"/>
    <w:rsid w:val="00A1423F"/>
    <w:rsid w:val="00A75BAF"/>
    <w:rsid w:val="00A97CAD"/>
    <w:rsid w:val="00AE1746"/>
    <w:rsid w:val="00B30A78"/>
    <w:rsid w:val="00BC2912"/>
    <w:rsid w:val="00BE5362"/>
    <w:rsid w:val="00BE7107"/>
    <w:rsid w:val="00C01CB9"/>
    <w:rsid w:val="00C60DC0"/>
    <w:rsid w:val="00CA4913"/>
    <w:rsid w:val="00CB6452"/>
    <w:rsid w:val="00D5575C"/>
    <w:rsid w:val="00DB0915"/>
    <w:rsid w:val="00DD641F"/>
    <w:rsid w:val="00E17F7E"/>
    <w:rsid w:val="00E710D3"/>
    <w:rsid w:val="00E8353E"/>
    <w:rsid w:val="00EA4B2B"/>
    <w:rsid w:val="00EB0CA8"/>
    <w:rsid w:val="00F129A3"/>
    <w:rsid w:val="00F23766"/>
    <w:rsid w:val="00F31D4A"/>
    <w:rsid w:val="00F46203"/>
    <w:rsid w:val="00F47B7A"/>
    <w:rsid w:val="00F93218"/>
    <w:rsid w:val="00F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181"/>
    <w:pPr>
      <w:spacing w:after="3"/>
      <w:ind w:left="34" w:right="605" w:hanging="34"/>
      <w:jc w:val="both"/>
    </w:pPr>
    <w:rPr>
      <w:rFonts w:ascii="Garamond" w:eastAsia="Garamond" w:hAnsi="Garamond" w:cs="Garamond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A51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8340EF"/>
    <w:pPr>
      <w:spacing w:after="200" w:line="276" w:lineRule="auto"/>
      <w:ind w:left="720" w:right="0" w:firstLine="0"/>
      <w:jc w:val="left"/>
    </w:pPr>
    <w:rPr>
      <w:rFonts w:ascii="Calibri" w:eastAsia="Calibri" w:hAnsi="Calibri" w:cs="Times New Roman"/>
      <w:color w:val="auto"/>
      <w:sz w:val="22"/>
      <w:lang w:eastAsia="ar-SA"/>
    </w:rPr>
  </w:style>
  <w:style w:type="paragraph" w:styleId="NormaleWeb">
    <w:name w:val="Normal (Web)"/>
    <w:basedOn w:val="Normale"/>
    <w:uiPriority w:val="99"/>
    <w:unhideWhenUsed/>
    <w:rsid w:val="009376FF"/>
    <w:pPr>
      <w:spacing w:after="225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76F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76F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E6B"/>
    <w:rPr>
      <w:rFonts w:ascii="Tahoma" w:eastAsia="Garamond" w:hAnsi="Tahoma" w:cs="Tahoma"/>
      <w:color w:val="000000"/>
      <w:sz w:val="16"/>
      <w:szCs w:val="16"/>
    </w:rPr>
  </w:style>
  <w:style w:type="table" w:customStyle="1" w:styleId="TableNormal">
    <w:name w:val="Table Normal"/>
    <w:rsid w:val="00BE71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6565">
                      <w:marLeft w:val="1"/>
                      <w:marRight w:val="1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alutatoridellecompetenz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alutatoridellecompetenz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Vallario</cp:lastModifiedBy>
  <cp:revision>2</cp:revision>
  <cp:lastPrinted>2019-01-30T07:48:00Z</cp:lastPrinted>
  <dcterms:created xsi:type="dcterms:W3CDTF">2020-01-28T10:57:00Z</dcterms:created>
  <dcterms:modified xsi:type="dcterms:W3CDTF">2020-01-28T10:57:00Z</dcterms:modified>
</cp:coreProperties>
</file>